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2FA" w:rsidRDefault="002A269F" w:rsidP="002A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69F">
        <w:rPr>
          <w:rFonts w:ascii="Times New Roman" w:hAnsi="Times New Roman" w:cs="Times New Roman"/>
          <w:b/>
          <w:sz w:val="28"/>
          <w:szCs w:val="28"/>
        </w:rPr>
        <w:t>АДМИНИСТРАЦИЯ ГОРОДСКОГО ПОС</w:t>
      </w:r>
      <w:r>
        <w:rPr>
          <w:rFonts w:ascii="Times New Roman" w:hAnsi="Times New Roman" w:cs="Times New Roman"/>
          <w:b/>
          <w:sz w:val="28"/>
          <w:szCs w:val="28"/>
        </w:rPr>
        <w:t>ЕЛЕНИЯ «ОЛОВЯННИНСКОЕ»</w:t>
      </w:r>
    </w:p>
    <w:p w:rsidR="002A269F" w:rsidRDefault="002A269F" w:rsidP="002A26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A269F" w:rsidRDefault="002A269F" w:rsidP="002A26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D53622">
        <w:rPr>
          <w:rFonts w:ascii="Times New Roman" w:hAnsi="Times New Roman" w:cs="Times New Roman"/>
          <w:b/>
          <w:sz w:val="28"/>
          <w:szCs w:val="28"/>
        </w:rPr>
        <w:t>6.09.2016</w:t>
      </w:r>
      <w:r>
        <w:rPr>
          <w:rFonts w:ascii="Times New Roman" w:hAnsi="Times New Roman" w:cs="Times New Roman"/>
          <w:b/>
          <w:sz w:val="28"/>
          <w:szCs w:val="28"/>
        </w:rPr>
        <w:t xml:space="preserve">.                                                                      </w:t>
      </w:r>
      <w:r w:rsidR="00D77253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D53622">
        <w:rPr>
          <w:rFonts w:ascii="Times New Roman" w:hAnsi="Times New Roman" w:cs="Times New Roman"/>
          <w:b/>
          <w:sz w:val="28"/>
          <w:szCs w:val="28"/>
        </w:rPr>
        <w:t xml:space="preserve"> 84</w:t>
      </w:r>
    </w:p>
    <w:p w:rsidR="00F842D6" w:rsidRPr="00EA1768" w:rsidRDefault="002A269F" w:rsidP="000A2C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пос. Оловянная</w:t>
      </w:r>
    </w:p>
    <w:p w:rsidR="002A269F" w:rsidRDefault="00D53622" w:rsidP="00F842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а постановление администрации городского поселения «Оловяннинское» от 30 апреля 2014 года № 68 «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городского поселения «Оловяннинское» и предоставление этих сведений  общероссийским средствам массовой информации для опубликования».</w:t>
      </w:r>
    </w:p>
    <w:p w:rsidR="00D53622" w:rsidRDefault="00D53622" w:rsidP="00D536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53622">
        <w:rPr>
          <w:rFonts w:ascii="Times New Roman" w:hAnsi="Times New Roman" w:cs="Times New Roman"/>
          <w:sz w:val="28"/>
          <w:szCs w:val="28"/>
        </w:rPr>
        <w:t>Рассмотрев протест прок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53622">
        <w:rPr>
          <w:rFonts w:ascii="Times New Roman" w:hAnsi="Times New Roman" w:cs="Times New Roman"/>
          <w:sz w:val="28"/>
          <w:szCs w:val="28"/>
        </w:rPr>
        <w:t>ратуры</w:t>
      </w:r>
      <w:r>
        <w:rPr>
          <w:rFonts w:ascii="Times New Roman" w:hAnsi="Times New Roman" w:cs="Times New Roman"/>
          <w:sz w:val="28"/>
          <w:szCs w:val="28"/>
        </w:rPr>
        <w:t xml:space="preserve"> Оловяннинского района от 21.09.2016 года № 07-22-2016, в целях приведения в соответствие  ч. 4 ст. 8.1. Федерального закона от 25.12.2008 года № 273-ФЗ «О противодействии коррупции»</w:t>
      </w:r>
    </w:p>
    <w:p w:rsidR="00D53622" w:rsidRPr="00D53622" w:rsidRDefault="00D53622" w:rsidP="00D5362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622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D53622" w:rsidRDefault="008D161B" w:rsidP="002A26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3622">
        <w:rPr>
          <w:rFonts w:ascii="Times New Roman" w:hAnsi="Times New Roman" w:cs="Times New Roman"/>
          <w:sz w:val="28"/>
          <w:szCs w:val="28"/>
        </w:rPr>
        <w:t>Внести в постановление администрации городского поселении «Оловяннинское»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3622">
        <w:rPr>
          <w:rFonts w:ascii="Times New Roman" w:hAnsi="Times New Roman" w:cs="Times New Roman"/>
          <w:sz w:val="28"/>
          <w:szCs w:val="28"/>
        </w:rPr>
        <w:t xml:space="preserve">  от 30.04.2014 года № 68 « 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службы, и членов их семей на официальном сайте городского поселения «Оловяннинское»</w:t>
      </w:r>
      <w:r w:rsidR="000A2C47">
        <w:rPr>
          <w:rFonts w:ascii="Times New Roman" w:hAnsi="Times New Roman" w:cs="Times New Roman"/>
          <w:sz w:val="28"/>
          <w:szCs w:val="28"/>
        </w:rPr>
        <w:t xml:space="preserve"> и предоставление этих сведений общероссийским средствам массовой информации для опубликования».</w:t>
      </w:r>
    </w:p>
    <w:p w:rsidR="000A2C47" w:rsidRDefault="000A2C47" w:rsidP="000A2C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Следующее изменение:</w:t>
      </w:r>
    </w:p>
    <w:p w:rsidR="000A2C47" w:rsidRDefault="000A2C47" w:rsidP="000A2C47">
      <w:pPr>
        <w:pStyle w:val="a3"/>
        <w:numPr>
          <w:ilvl w:val="1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пп. «г» п. 2 после слов ценных бумаг, слово «акций» - исключить.</w:t>
      </w:r>
    </w:p>
    <w:p w:rsidR="000A2C47" w:rsidRDefault="000A2C47" w:rsidP="000A2C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0A2C47" w:rsidRPr="000A2C47" w:rsidRDefault="000A2C47" w:rsidP="000A2C4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его обнародования путем размещения на информационном стенде администрации городского поселения «Оловяннинское», на официальном сайте в интернете администрации г/п «Оловяннинское» </w:t>
      </w:r>
      <w:hyperlink r:id="rId8" w:history="1">
        <w:r w:rsidRPr="00BA1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posadmin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rambler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BA106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0A2C47" w:rsidRDefault="000A2C47" w:rsidP="000A2C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городского </w:t>
      </w:r>
    </w:p>
    <w:p w:rsidR="007A2011" w:rsidRDefault="000A2C47" w:rsidP="00F842D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«Оловяннинское»                                                             А.А. Кочерг</w:t>
      </w:r>
      <w:r w:rsidR="00EA1768">
        <w:rPr>
          <w:rFonts w:ascii="Times New Roman" w:hAnsi="Times New Roman" w:cs="Times New Roman"/>
          <w:sz w:val="28"/>
          <w:szCs w:val="28"/>
        </w:rPr>
        <w:t>а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                                                                                                                          Утверждена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Постановлением 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администрации городского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поселения «Оловяннинское»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от 21 ноября 2017 г. № 221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Совет городского поселения «Оловяннинское»________________________________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(указывается наименование кадрового подразделения органа местного самоуправления)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СПРАВКА &lt;1&gt;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&lt;2&gt;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Я, 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имя, отчество, дата рождения, серия и номер паспорта, дата выдачи и орган, выдавший паспорт)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(место работы (службы), занимаемая (замещаемая) должность; в случае отсутствия основного места работы (службы) - род занятий; должность, 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(адрес места регистрации)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сообщаю   сведения   о   доходах,   расходах  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своих,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супруги   (супруга), несовершеннолетнего ребенка (нужное подчеркнуть)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(фамилия, имя, отчество, год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(адрес места регистрации, основное место работы (службы), занимаемая                           (замещаемая) должность)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(в случае отсутствия основного места работы (службы) - род занятий)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за    отчетный   период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  1  января  2017 г.   по   31  декабря  2017 г.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                         имуществе,                         принадлежащем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  праве   собственности,   о   вкладах  в  банках,  ценных  бумагах,  об обязательствах имущественного характера по состоянию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 "31" декабря  2017 г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&lt;1&gt;     Заполняется     собственноручно     или     с    использованием специализированного   программного  обеспечения  в  порядке,  установленном  нормативными правовыми актами Российской Федерации.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&lt;2&gt;  Сведения представляются лицом, замещающим должность, осуществление полномочий  по  которой  влечет  за  собой  обязанность 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Раздел 1. Сведения о доходах &lt;1&gt;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35"/>
        <w:gridCol w:w="6518"/>
        <w:gridCol w:w="2587"/>
      </w:tblGrid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Величина дохода &lt;2&gt; (руб.)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&lt;1&gt;  Указываются  доходы  (включая  пенсии,  пособия,  иные выплаты) за отчетный период.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&lt;2&gt;  Доход,  полученный  в  иностранной валюте, указывается в рублях по курсу Банка России на дату получения дохода.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Раздел 2. Сведения о расходах &lt;1&gt;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09"/>
        <w:gridCol w:w="1959"/>
        <w:gridCol w:w="1450"/>
        <w:gridCol w:w="4013"/>
        <w:gridCol w:w="1809"/>
      </w:tblGrid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сделки (руб.)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&lt;2&gt;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</w:tr>
      <w:tr w:rsidR="005B6174" w:rsidTr="005B6174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дства: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</w:tc>
        <w:tc>
          <w:tcPr>
            <w:tcW w:w="145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rPr>
          <w:trHeight w:val="52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14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01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&lt;1&gt; Сведения   о   расходах  представляются  в  случаях,  установленных статьей 3 Федерального закона от 3 декабря 2012 г.  N  230-ФЗ  "О  контроле за  соответствием расходов лиц,  замещающих  государственные  должности,  и иных  лиц  их доходам". Если правовые основания для представления указанных сведений отсутствуют, данный раздел не заполняется.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&lt;2&gt;   Указываются   наименование  и  реквизиты  документа,  являющегося законным  основанием для возникновения права собственности. Копия документа прилагается к настоящей справке.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Раздел 3. Сведения об имуществе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3.1. Недвижимое имущество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6"/>
        <w:gridCol w:w="2012"/>
        <w:gridCol w:w="1482"/>
        <w:gridCol w:w="1648"/>
        <w:gridCol w:w="1054"/>
        <w:gridCol w:w="3028"/>
      </w:tblGrid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приобретения и источник средств &lt;2&gt;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&lt;3&gt;: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Квартиры: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--------------------------------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&lt;2&gt; Указываются   наименование   и   реквизиты  документа,  являющегося законным основанием  для  возникновения  права  собственности,  а  также  в случаях, предусмотренных частью 1 статьи 4 Федерального  закона  от  7  мая 2013 г. N 79-ФЗ "О запрете  отдельным  категориям  лиц  открывать  и 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 пользоваться  иностранными  финансовыми  инструментами",  источник получения средств, за счет которых приобретено имущество.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3.2. Транспортные средства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512"/>
        <w:gridCol w:w="5364"/>
        <w:gridCol w:w="2056"/>
        <w:gridCol w:w="1708"/>
      </w:tblGrid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Мототранспортные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B6174" w:rsidRDefault="005B6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&lt;1&gt;   Указывается   вид   собственности  (индивидуальная,  общая);  для совместной собственности указываются иные лица (Ф.И.О. или наименование), в собственности   которых  находится  имущество;  для  долевой  собственности указывается доля лица, сведения об имуществе которого представляются.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Раздел 4. Сведения о счетах в банках и иных кредитных организациях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62"/>
        <w:gridCol w:w="2930"/>
        <w:gridCol w:w="1190"/>
        <w:gridCol w:w="1036"/>
        <w:gridCol w:w="1353"/>
        <w:gridCol w:w="2729"/>
      </w:tblGrid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поступивших на счет денежных средств &lt;3&gt; (руб.)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spacing w:after="0"/>
              <w:rPr>
                <w:rFonts w:cs="Times New Roman"/>
              </w:rPr>
            </w:pPr>
          </w:p>
        </w:tc>
      </w:tr>
    </w:tbl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&lt;1&gt;  Указываются  вид счета (депозитный, текущий, расчетный, ссудный  и другие) и валюта счета.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&lt;2&gt;  Остаток  на  счете указывается по состоянию на отчетную дату.  Для счетов  в  иностранной  валюте  остаток указывается в рублях по курсу Банка России на отчетную дату.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Указывается  общая сумма денежных поступлений на счет за  отчетный период  в  случаях,  если  указанная сумма превышает общий доход лица и его супруга 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Раздел 5. Сведения о ценных бумагах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5.1. Акции и иное участие в коммерческих организациях и фондах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77"/>
        <w:gridCol w:w="3407"/>
        <w:gridCol w:w="2046"/>
        <w:gridCol w:w="1531"/>
        <w:gridCol w:w="975"/>
        <w:gridCol w:w="1264"/>
      </w:tblGrid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участия &lt;4&gt;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&lt;1&gt;   Указываются  полное  или  сокращенное  официальное   наименование организации  и  ее  организационно-правовая  форма  (акционерное  общество, общество  с  ограниченной  ответственностью, товарищество, производственный кооператив, фонд и другие).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&lt;2&gt;  Уставный  капитал  указывается  согласно учредительным  документам организации   по  состоянию  на  отчетную  дату.  Для  уставных  капиталов, выраженных  в  иностранной валюте, уставный капитал указывается в рублях по курсу Банка России на отчетную дату.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&lt;3&gt;  Доля  участия  выражается  в процентах от уставного капитала.  Для акционерных  обществ  указываются  также номинальная стоимость и количество акций.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&lt;4&gt;  Указываются  основание  приобретения  доли участия  (учредительный договор,  приватизация,  покупка,  мена, дарение, наследование и другие), а также реквизиты (дата, номер) соответствующего договора или акта.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5.2. Иные ценные бумаги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0"/>
        <w:gridCol w:w="1470"/>
        <w:gridCol w:w="2164"/>
        <w:gridCol w:w="2643"/>
        <w:gridCol w:w="1177"/>
        <w:gridCol w:w="1736"/>
      </w:tblGrid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стоимость &lt;2&gt; (руб.)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Итого   по   разделу   5   "Сведения   о   ценных   бумагах"  суммарная декларированная стоимость ценных бумаг, включая доли участия в коммерческих организациях (руб.), ______________________________________________________.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Указываются все  ценные  бумаги  по  видам  (облигации,  векселя  и другие), за исключением акций, указанных в подразделе  5.1  "Акции  и  иное участие в коммерческих организациях и фондах".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&lt;2&gt;  Указывается  общая  стоимость ценных бумаг данного вида исходя  из стоимости  их  приобретения (если ее нельзя определить - исходя из рыночной стоимости  или  номинальной  стоимости).  Для  обязательств,  выраженных  в иностранной валюте, стоимость указывается в рублях по курсу Банка России на отчетную дату.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Раздел 6. Сведения об обязательствах имущественного характера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6.1. Объекты недвижимого имущества, находящиеся в пользовании &lt;1&gt;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66"/>
        <w:gridCol w:w="1533"/>
        <w:gridCol w:w="2237"/>
        <w:gridCol w:w="2142"/>
        <w:gridCol w:w="1985"/>
        <w:gridCol w:w="1257"/>
      </w:tblGrid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(кв. м)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--------------------------------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&lt;1&gt; Указываются по состоянию на отчетную дату.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&lt;2&gt;  Указывается  вид  недвижимого имущества (земельный участок,  жилой дом, дача и другие).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&lt;3&gt;  Указываются  вид пользования (аренда, безвозмездное пользование  и другие) и сроки пользования.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&lt;4&gt;    Указываются   основание    пользования   (договор,   фактическое предоставление  и другие), а также реквизиты (дата, номер) соответствующего договора или акта.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6.2. Срочные обязательства финансового характера &lt;1&gt;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355"/>
        <w:gridCol w:w="1462"/>
        <w:gridCol w:w="1190"/>
        <w:gridCol w:w="1450"/>
        <w:gridCol w:w="3845"/>
        <w:gridCol w:w="1298"/>
      </w:tblGrid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Кредитор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Основание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Сумма обязательства/размер обязате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Условия об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язательства &lt;6&gt;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&lt;1&gt; 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сведения об обязательствах которого представляются.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&lt;2&gt; Указывается существо обязательства (заем, кредит и другие).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&lt;3&gt;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&lt;4&gt; Указываются основание возникновения обязательства, а также реквизиты (дата, номер) соответствующего договора или акта.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&lt;5&gt; 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&lt;6&gt;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76"/>
        <w:gridCol w:w="3200"/>
        <w:gridCol w:w="2346"/>
        <w:gridCol w:w="3038"/>
      </w:tblGrid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отчуждения имущества &lt;2&gt;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участки:</w:t>
            </w:r>
          </w:p>
          <w:p w:rsidR="005B6174" w:rsidRDefault="005B617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Иное недвижимое имущество:</w:t>
            </w:r>
          </w:p>
          <w:p w:rsidR="005B6174" w:rsidRDefault="005B617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Транспортные средства:</w:t>
            </w:r>
          </w:p>
          <w:p w:rsidR="005B6174" w:rsidRDefault="005B617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B6174" w:rsidTr="005B6174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Ценные бумаги:</w:t>
            </w:r>
          </w:p>
          <w:p w:rsidR="005B6174" w:rsidRDefault="005B6174">
            <w:pPr>
              <w:wordWrap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6174" w:rsidRDefault="005B6174">
            <w:pPr>
              <w:wordWrap w:val="0"/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--------------------------------</w:t>
      </w:r>
    </w:p>
    <w:p w:rsidR="005B6174" w:rsidRDefault="005B6174" w:rsidP="005B617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&lt;1&gt; Указываются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B6174" w:rsidRDefault="005B6174" w:rsidP="005B617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&lt;2&gt; Указываются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Достоверность и полноту настоящих сведений подтверждаю.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"__" _______________ 20__ г. 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(подпись лица, представляющего сведения)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B6174" w:rsidRDefault="005B6174" w:rsidP="005B6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(Ф.И.О. и подпись лица, принявшего справку)</w:t>
      </w:r>
    </w:p>
    <w:p w:rsidR="005B6174" w:rsidRDefault="005B6174" w:rsidP="005B6174">
      <w:pPr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B6174" w:rsidRDefault="005B6174" w:rsidP="005B6174"/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2011" w:rsidRDefault="007A2011" w:rsidP="00F842D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2011" w:rsidSect="000A2C4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4EAC" w:rsidRDefault="004E4EAC" w:rsidP="007A2011">
      <w:pPr>
        <w:spacing w:after="0" w:line="240" w:lineRule="auto"/>
      </w:pPr>
      <w:r>
        <w:separator/>
      </w:r>
    </w:p>
  </w:endnote>
  <w:endnote w:type="continuationSeparator" w:id="1">
    <w:p w:rsidR="004E4EAC" w:rsidRDefault="004E4EAC" w:rsidP="007A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4EAC" w:rsidRDefault="004E4EAC" w:rsidP="007A2011">
      <w:pPr>
        <w:spacing w:after="0" w:line="240" w:lineRule="auto"/>
      </w:pPr>
      <w:r>
        <w:separator/>
      </w:r>
    </w:p>
  </w:footnote>
  <w:footnote w:type="continuationSeparator" w:id="1">
    <w:p w:rsidR="004E4EAC" w:rsidRDefault="004E4EAC" w:rsidP="007A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85D"/>
    <w:multiLevelType w:val="hybridMultilevel"/>
    <w:tmpl w:val="498874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212325"/>
    <w:multiLevelType w:val="hybridMultilevel"/>
    <w:tmpl w:val="FFB6990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37951"/>
    <w:multiLevelType w:val="hybridMultilevel"/>
    <w:tmpl w:val="E64A2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130C"/>
    <w:multiLevelType w:val="hybridMultilevel"/>
    <w:tmpl w:val="B3B266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887E35"/>
    <w:multiLevelType w:val="multilevel"/>
    <w:tmpl w:val="91F4CC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DF726ED"/>
    <w:multiLevelType w:val="multilevel"/>
    <w:tmpl w:val="7DA815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79A61F56"/>
    <w:multiLevelType w:val="hybridMultilevel"/>
    <w:tmpl w:val="2160D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269F"/>
    <w:rsid w:val="00016A93"/>
    <w:rsid w:val="00032FC0"/>
    <w:rsid w:val="000A2C47"/>
    <w:rsid w:val="000F4D60"/>
    <w:rsid w:val="00133399"/>
    <w:rsid w:val="00134916"/>
    <w:rsid w:val="001B72C0"/>
    <w:rsid w:val="002A269F"/>
    <w:rsid w:val="002E23DF"/>
    <w:rsid w:val="00306179"/>
    <w:rsid w:val="00386871"/>
    <w:rsid w:val="003B19AF"/>
    <w:rsid w:val="00491879"/>
    <w:rsid w:val="004B70A6"/>
    <w:rsid w:val="004E4EAC"/>
    <w:rsid w:val="005104AB"/>
    <w:rsid w:val="005172BE"/>
    <w:rsid w:val="005B6174"/>
    <w:rsid w:val="005D685D"/>
    <w:rsid w:val="005F77C7"/>
    <w:rsid w:val="00620DBB"/>
    <w:rsid w:val="00664E53"/>
    <w:rsid w:val="006D2307"/>
    <w:rsid w:val="00712FF2"/>
    <w:rsid w:val="007652FA"/>
    <w:rsid w:val="00796223"/>
    <w:rsid w:val="007A2011"/>
    <w:rsid w:val="007F450B"/>
    <w:rsid w:val="008663A1"/>
    <w:rsid w:val="008D161B"/>
    <w:rsid w:val="00A10E5C"/>
    <w:rsid w:val="00A113A8"/>
    <w:rsid w:val="00A3274F"/>
    <w:rsid w:val="00A96B53"/>
    <w:rsid w:val="00AA6B1C"/>
    <w:rsid w:val="00B146A7"/>
    <w:rsid w:val="00B478BB"/>
    <w:rsid w:val="00B718E6"/>
    <w:rsid w:val="00B84358"/>
    <w:rsid w:val="00BD1DFD"/>
    <w:rsid w:val="00BD3968"/>
    <w:rsid w:val="00C568B2"/>
    <w:rsid w:val="00C8072E"/>
    <w:rsid w:val="00CB112F"/>
    <w:rsid w:val="00D40C8F"/>
    <w:rsid w:val="00D53622"/>
    <w:rsid w:val="00D675E4"/>
    <w:rsid w:val="00D77253"/>
    <w:rsid w:val="00D920E1"/>
    <w:rsid w:val="00D97A2F"/>
    <w:rsid w:val="00DD1453"/>
    <w:rsid w:val="00DD6F90"/>
    <w:rsid w:val="00E958B2"/>
    <w:rsid w:val="00EA1768"/>
    <w:rsid w:val="00F412FB"/>
    <w:rsid w:val="00F84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269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42D6"/>
    <w:rPr>
      <w:color w:val="0000FF" w:themeColor="hyperlink"/>
      <w:u w:val="single"/>
    </w:rPr>
  </w:style>
  <w:style w:type="character" w:customStyle="1" w:styleId="a5">
    <w:name w:val="Гипертекстовая ссылка"/>
    <w:basedOn w:val="a0"/>
    <w:uiPriority w:val="99"/>
    <w:rsid w:val="008D161B"/>
    <w:rPr>
      <w:b/>
      <w:bCs/>
      <w:color w:val="008000"/>
    </w:rPr>
  </w:style>
  <w:style w:type="paragraph" w:customStyle="1" w:styleId="pcenter">
    <w:name w:val="pcenter"/>
    <w:basedOn w:val="a"/>
    <w:rsid w:val="002E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both">
    <w:name w:val="pboth"/>
    <w:basedOn w:val="a"/>
    <w:rsid w:val="002E2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otnote reference"/>
    <w:basedOn w:val="a0"/>
    <w:semiHidden/>
    <w:unhideWhenUsed/>
    <w:rsid w:val="007A2011"/>
    <w:rPr>
      <w:vertAlign w:val="superscript"/>
    </w:rPr>
  </w:style>
  <w:style w:type="table" w:styleId="a7">
    <w:name w:val="Table Grid"/>
    <w:basedOn w:val="a1"/>
    <w:uiPriority w:val="59"/>
    <w:rsid w:val="007A2011"/>
    <w:pPr>
      <w:spacing w:after="0" w:line="240" w:lineRule="auto"/>
      <w:ind w:firstLine="709"/>
    </w:pPr>
    <w:rPr>
      <w:rFonts w:ascii="Times New Roman" w:eastAsiaTheme="minorHAnsi" w:hAnsi="Times New Roman" w:cs="Times New Roman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CB11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B112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admin@rambl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44D0-097D-4A10-B82D-184D7BB6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Matrix</dc:creator>
  <cp:keywords/>
  <dc:description/>
  <cp:lastModifiedBy>User</cp:lastModifiedBy>
  <cp:revision>27</cp:revision>
  <cp:lastPrinted>2017-11-21T06:32:00Z</cp:lastPrinted>
  <dcterms:created xsi:type="dcterms:W3CDTF">2017-11-20T00:57:00Z</dcterms:created>
  <dcterms:modified xsi:type="dcterms:W3CDTF">2019-02-20T09:11:00Z</dcterms:modified>
</cp:coreProperties>
</file>