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D6" w:rsidRDefault="00F96CD6" w:rsidP="00F96CD6">
      <w:pPr>
        <w:pStyle w:val="1"/>
        <w:shd w:val="clear" w:color="auto" w:fill="auto"/>
        <w:spacing w:after="460"/>
        <w:ind w:firstLine="720"/>
        <w:jc w:val="right"/>
        <w:rPr>
          <w:b/>
          <w:bCs/>
        </w:rPr>
      </w:pPr>
      <w:r>
        <w:rPr>
          <w:b/>
          <w:bCs/>
        </w:rPr>
        <w:t>П Р О Е К Т</w:t>
      </w:r>
    </w:p>
    <w:p w:rsidR="00003F9C" w:rsidRDefault="00D73298">
      <w:pPr>
        <w:pStyle w:val="1"/>
        <w:shd w:val="clear" w:color="auto" w:fill="auto"/>
        <w:spacing w:after="460"/>
        <w:ind w:firstLine="720"/>
        <w:jc w:val="both"/>
      </w:pPr>
      <w:r>
        <w:rPr>
          <w:b/>
          <w:bCs/>
        </w:rPr>
        <w:t>СОВЕТ ГОРОДСКОГО ПОСЕЛЕНИЯ «ОЛОВЯННИНСКОЕ»</w:t>
      </w:r>
    </w:p>
    <w:p w:rsidR="00003F9C" w:rsidRDefault="00D73298">
      <w:pPr>
        <w:pStyle w:val="20"/>
        <w:shd w:val="clear" w:color="auto" w:fill="auto"/>
      </w:pPr>
      <w:r>
        <w:t>РЕШЕНИЕ</w:t>
      </w:r>
    </w:p>
    <w:p w:rsidR="00003F9C" w:rsidRDefault="00F96CD6">
      <w:pPr>
        <w:pStyle w:val="1"/>
        <w:shd w:val="clear" w:color="auto" w:fill="auto"/>
        <w:spacing w:after="300"/>
        <w:ind w:firstLine="0"/>
      </w:pPr>
      <w:r>
        <w:t xml:space="preserve">        «    «_______ 2024</w:t>
      </w:r>
      <w:r w:rsidR="00D73298">
        <w:t xml:space="preserve"> года</w:t>
      </w:r>
      <w:r w:rsidR="00251264">
        <w:t xml:space="preserve">                                            </w:t>
      </w:r>
      <w:r>
        <w:t xml:space="preserve">                     </w:t>
      </w:r>
      <w:r w:rsidR="00251264">
        <w:t>№</w:t>
      </w:r>
    </w:p>
    <w:p w:rsidR="00003F9C" w:rsidRDefault="00D73298">
      <w:pPr>
        <w:pStyle w:val="1"/>
        <w:shd w:val="clear" w:color="auto" w:fill="auto"/>
        <w:spacing w:after="940"/>
        <w:ind w:firstLine="0"/>
        <w:jc w:val="center"/>
      </w:pPr>
      <w:r>
        <w:t>п.Оловянная</w:t>
      </w:r>
    </w:p>
    <w:p w:rsidR="00003F9C" w:rsidRDefault="00D73298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О внесении изменений и дополнений в решение Совета городского</w:t>
      </w:r>
      <w:r>
        <w:rPr>
          <w:b/>
          <w:bCs/>
        </w:rPr>
        <w:br/>
        <w:t>поселения «Оловяннинское» №70 от 02 октября 2013 года «О</w:t>
      </w:r>
      <w:r>
        <w:rPr>
          <w:b/>
          <w:bCs/>
        </w:rPr>
        <w:br/>
        <w:t>муниципальном дорожном фонде городского поселения</w:t>
      </w:r>
      <w:r>
        <w:rPr>
          <w:b/>
          <w:bCs/>
        </w:rPr>
        <w:br/>
        <w:t>«Оловяннинское»</w:t>
      </w:r>
    </w:p>
    <w:p w:rsidR="00003F9C" w:rsidRDefault="00D73298" w:rsidP="00251264">
      <w:pPr>
        <w:pStyle w:val="1"/>
        <w:shd w:val="clear" w:color="auto" w:fill="auto"/>
        <w:spacing w:after="300"/>
        <w:ind w:firstLine="940"/>
        <w:jc w:val="both"/>
      </w:pPr>
      <w:r>
        <w:t xml:space="preserve">В целях реализации части 5 статьи 179.4 Бюджетного кодекса РФ от 31 июля 1998 года №145-ФЗ, Совет городского поселения «Оловяннинское» </w:t>
      </w:r>
      <w:r>
        <w:rPr>
          <w:b/>
          <w:bCs/>
        </w:rPr>
        <w:t>решил:</w:t>
      </w:r>
    </w:p>
    <w:p w:rsidR="00003F9C" w:rsidRPr="0078703A" w:rsidRDefault="00D73298" w:rsidP="001C16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03A">
        <w:rPr>
          <w:rFonts w:ascii="Times New Roman" w:hAnsi="Times New Roman" w:cs="Times New Roman"/>
          <w:sz w:val="28"/>
          <w:szCs w:val="28"/>
        </w:rPr>
        <w:t>В</w:t>
      </w:r>
      <w:r w:rsidR="0020084B">
        <w:rPr>
          <w:rFonts w:ascii="Times New Roman" w:hAnsi="Times New Roman" w:cs="Times New Roman"/>
          <w:sz w:val="28"/>
          <w:szCs w:val="28"/>
        </w:rPr>
        <w:t>нести</w:t>
      </w:r>
      <w:r w:rsidR="00BD1BD0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20084B">
        <w:rPr>
          <w:rFonts w:ascii="Times New Roman" w:hAnsi="Times New Roman" w:cs="Times New Roman"/>
          <w:sz w:val="28"/>
          <w:szCs w:val="28"/>
        </w:rPr>
        <w:t xml:space="preserve"> </w:t>
      </w:r>
      <w:r w:rsidR="005309F7">
        <w:rPr>
          <w:rFonts w:ascii="Times New Roman" w:hAnsi="Times New Roman" w:cs="Times New Roman"/>
          <w:sz w:val="28"/>
          <w:szCs w:val="28"/>
        </w:rPr>
        <w:t>дополнения в</w:t>
      </w:r>
      <w:r w:rsidR="00F530F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20084B">
        <w:rPr>
          <w:rFonts w:ascii="Times New Roman" w:hAnsi="Times New Roman" w:cs="Times New Roman"/>
          <w:sz w:val="28"/>
          <w:szCs w:val="28"/>
        </w:rPr>
        <w:t xml:space="preserve"> «Порядок формирования и использования бюджетных ассигнований дорожного фонда</w:t>
      </w:r>
      <w:r w:rsidR="00323A75">
        <w:rPr>
          <w:rFonts w:ascii="Times New Roman" w:hAnsi="Times New Roman" w:cs="Times New Roman"/>
          <w:sz w:val="28"/>
          <w:szCs w:val="28"/>
        </w:rPr>
        <w:t xml:space="preserve"> </w:t>
      </w:r>
      <w:r w:rsidR="0020084B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323A75">
        <w:rPr>
          <w:rFonts w:ascii="Times New Roman" w:hAnsi="Times New Roman" w:cs="Times New Roman"/>
          <w:sz w:val="28"/>
          <w:szCs w:val="28"/>
        </w:rPr>
        <w:t>»</w:t>
      </w:r>
      <w:r w:rsidR="00F530FD">
        <w:rPr>
          <w:rFonts w:ascii="Times New Roman" w:hAnsi="Times New Roman" w:cs="Times New Roman"/>
          <w:sz w:val="28"/>
          <w:szCs w:val="28"/>
        </w:rPr>
        <w:t xml:space="preserve"> к р</w:t>
      </w:r>
      <w:r w:rsidR="00F530FD" w:rsidRPr="00F530FD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5309F7" w:rsidRPr="00F530F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309F7">
        <w:rPr>
          <w:rFonts w:ascii="Times New Roman" w:hAnsi="Times New Roman" w:cs="Times New Roman"/>
          <w:sz w:val="28"/>
          <w:szCs w:val="28"/>
        </w:rPr>
        <w:t>городского</w:t>
      </w:r>
      <w:r w:rsidR="00F530FD" w:rsidRPr="00F530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30FD">
        <w:rPr>
          <w:rFonts w:ascii="Times New Roman" w:hAnsi="Times New Roman" w:cs="Times New Roman"/>
          <w:sz w:val="28"/>
          <w:szCs w:val="28"/>
        </w:rPr>
        <w:t xml:space="preserve"> </w:t>
      </w:r>
      <w:r w:rsidR="00F530FD" w:rsidRPr="00F530FD">
        <w:rPr>
          <w:rFonts w:ascii="Times New Roman" w:hAnsi="Times New Roman" w:cs="Times New Roman"/>
          <w:sz w:val="28"/>
          <w:szCs w:val="28"/>
        </w:rPr>
        <w:t>«</w:t>
      </w:r>
      <w:r w:rsidR="005309F7" w:rsidRPr="00F530FD">
        <w:rPr>
          <w:rFonts w:ascii="Times New Roman" w:hAnsi="Times New Roman" w:cs="Times New Roman"/>
          <w:sz w:val="28"/>
          <w:szCs w:val="28"/>
        </w:rPr>
        <w:t>Оловяннинское»</w:t>
      </w:r>
      <w:r w:rsidR="005309F7">
        <w:rPr>
          <w:rFonts w:ascii="Times New Roman" w:hAnsi="Times New Roman" w:cs="Times New Roman"/>
          <w:sz w:val="28"/>
          <w:szCs w:val="28"/>
        </w:rPr>
        <w:t xml:space="preserve"> </w:t>
      </w:r>
      <w:r w:rsidR="005309F7" w:rsidRPr="00F530FD">
        <w:rPr>
          <w:rFonts w:ascii="Times New Roman" w:hAnsi="Times New Roman" w:cs="Times New Roman"/>
          <w:sz w:val="28"/>
          <w:szCs w:val="28"/>
        </w:rPr>
        <w:t>от</w:t>
      </w:r>
      <w:r w:rsidR="00F530FD" w:rsidRPr="00F530FD">
        <w:rPr>
          <w:rFonts w:ascii="Times New Roman" w:hAnsi="Times New Roman" w:cs="Times New Roman"/>
          <w:sz w:val="28"/>
          <w:szCs w:val="28"/>
        </w:rPr>
        <w:t xml:space="preserve"> 02 октября 2013 года №</w:t>
      </w:r>
      <w:r w:rsidR="0020084B">
        <w:rPr>
          <w:rFonts w:ascii="Times New Roman" w:hAnsi="Times New Roman" w:cs="Times New Roman"/>
          <w:sz w:val="28"/>
          <w:szCs w:val="28"/>
        </w:rPr>
        <w:t xml:space="preserve"> </w:t>
      </w:r>
      <w:r w:rsidR="00F530FD" w:rsidRPr="00F530FD">
        <w:rPr>
          <w:rFonts w:ascii="Times New Roman" w:hAnsi="Times New Roman" w:cs="Times New Roman"/>
          <w:sz w:val="28"/>
          <w:szCs w:val="28"/>
        </w:rPr>
        <w:t>70</w:t>
      </w:r>
      <w:r w:rsidR="00F530FD">
        <w:rPr>
          <w:rFonts w:ascii="Times New Roman" w:hAnsi="Times New Roman" w:cs="Times New Roman"/>
          <w:sz w:val="28"/>
          <w:szCs w:val="28"/>
        </w:rPr>
        <w:t xml:space="preserve"> </w:t>
      </w:r>
      <w:r w:rsidRPr="0078703A">
        <w:rPr>
          <w:rFonts w:ascii="Times New Roman" w:hAnsi="Times New Roman" w:cs="Times New Roman"/>
          <w:sz w:val="28"/>
          <w:szCs w:val="28"/>
        </w:rPr>
        <w:t>«О муниципальном дорожном фонде городского поселения «Оловяннинское» следующие</w:t>
      </w:r>
      <w:r w:rsidR="000D75EA">
        <w:rPr>
          <w:rFonts w:ascii="Times New Roman" w:hAnsi="Times New Roman" w:cs="Times New Roman"/>
          <w:sz w:val="28"/>
          <w:szCs w:val="28"/>
        </w:rPr>
        <w:t xml:space="preserve"> изменения </w:t>
      </w:r>
      <w:bookmarkStart w:id="0" w:name="_GoBack"/>
      <w:bookmarkEnd w:id="0"/>
      <w:r w:rsidR="000D75EA">
        <w:rPr>
          <w:rFonts w:ascii="Times New Roman" w:hAnsi="Times New Roman" w:cs="Times New Roman"/>
          <w:sz w:val="28"/>
          <w:szCs w:val="28"/>
        </w:rPr>
        <w:t xml:space="preserve">и </w:t>
      </w:r>
      <w:r w:rsidR="000D75EA" w:rsidRPr="0078703A">
        <w:rPr>
          <w:rFonts w:ascii="Times New Roman" w:hAnsi="Times New Roman" w:cs="Times New Roman"/>
          <w:sz w:val="28"/>
          <w:szCs w:val="28"/>
        </w:rPr>
        <w:t>дополнения</w:t>
      </w:r>
      <w:r w:rsidRPr="0078703A">
        <w:rPr>
          <w:rFonts w:ascii="Times New Roman" w:hAnsi="Times New Roman" w:cs="Times New Roman"/>
          <w:sz w:val="28"/>
          <w:szCs w:val="28"/>
        </w:rPr>
        <w:t>:</w:t>
      </w:r>
    </w:p>
    <w:p w:rsidR="00003F9C" w:rsidRDefault="005309F7" w:rsidP="00251264">
      <w:pPr>
        <w:pStyle w:val="1"/>
        <w:shd w:val="clear" w:color="auto" w:fill="auto"/>
        <w:ind w:firstLine="740"/>
        <w:jc w:val="both"/>
      </w:pPr>
      <w:r>
        <w:t>1.</w:t>
      </w:r>
      <w:r w:rsidR="00D73298">
        <w:t xml:space="preserve"> Дополнить</w:t>
      </w:r>
      <w:r w:rsidR="00802183">
        <w:t xml:space="preserve"> пункт 6</w:t>
      </w:r>
      <w:r w:rsidR="00032D71">
        <w:t xml:space="preserve"> </w:t>
      </w:r>
      <w:r w:rsidR="00802183">
        <w:t>«Поряд</w:t>
      </w:r>
      <w:r w:rsidR="00032D71" w:rsidRPr="00032D71">
        <w:t>к</w:t>
      </w:r>
      <w:r w:rsidR="00802183">
        <w:t>а</w:t>
      </w:r>
      <w:r w:rsidR="00032D71" w:rsidRPr="00032D71">
        <w:t xml:space="preserve"> формирования и использования бюджетных ассигнований дорожного фонда городского поселения «Оловяннинское»» </w:t>
      </w:r>
      <w:r w:rsidR="00802183">
        <w:t>подпунктами 7,8,9,10</w:t>
      </w:r>
      <w:r w:rsidR="00D73298">
        <w:t xml:space="preserve"> следующего содержания: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>7) осуществление иных мероприятий в отношении автомобильных дорог общего пользования местного значения во исполнение нормативно- правовых актов Администрации городского поселения «Оловяннинское» и Совета городского поселения «Оловяннинское» включая расходы на: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>-приобретение навесного оборудования на муниципальную технику, для ремонта и сезонного обслуживания дорог местного значения;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>-приобретение запасных частей, колес на муниципальную технику, обслуживающую дороги местного значения;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 xml:space="preserve">-содержание техники, механизмов и агрегатов, приобретение материалов (включая строительные материалы), необходимых для строительства, капитального ремонта, ремонта и содержания </w:t>
      </w:r>
      <w:r w:rsidRPr="00802183">
        <w:lastRenderedPageBreak/>
        <w:t>автомобильных дорог общего пользования местного значения, затраты на постановку на учет и страхование техники, приобретение ГСМ и иные аналогичные расходы.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>8) оплату работ по строительству, ремонту, содержанию уличного освещения автомобильных дорог общего пользования местного значения городского поселения;</w:t>
      </w:r>
    </w:p>
    <w:p w:rsidR="00802183" w:rsidRPr="00802183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>9)  оплату   за потреблённую электрическую энергию на уличное освещение дорог общего пользования местного значения городского поселения.</w:t>
      </w:r>
    </w:p>
    <w:p w:rsidR="000D75EA" w:rsidRDefault="00802183" w:rsidP="00802183">
      <w:pPr>
        <w:pStyle w:val="1"/>
        <w:tabs>
          <w:tab w:val="left" w:pos="1273"/>
        </w:tabs>
        <w:ind w:left="820"/>
        <w:jc w:val="both"/>
      </w:pPr>
      <w:r w:rsidRPr="00802183">
        <w:t xml:space="preserve">10) оплату договоров по </w:t>
      </w:r>
      <w:r w:rsidRPr="00802183">
        <w:rPr>
          <w:bCs/>
        </w:rPr>
        <w:t>строительному (производственному) контролю</w:t>
      </w:r>
      <w:r w:rsidRPr="00802183">
        <w:t xml:space="preserve"> при выполнении работ по ремонту, капитальному ремонту автомобильных дорог общего пользования местного значения городского поселения. </w:t>
      </w:r>
      <w:r w:rsidR="00D73298">
        <w:t xml:space="preserve"> </w:t>
      </w:r>
    </w:p>
    <w:p w:rsidR="00BD1BD0" w:rsidRDefault="000D75EA" w:rsidP="00802183">
      <w:pPr>
        <w:pStyle w:val="1"/>
        <w:tabs>
          <w:tab w:val="left" w:pos="1273"/>
        </w:tabs>
        <w:ind w:left="820"/>
        <w:jc w:val="both"/>
      </w:pPr>
      <w:r>
        <w:t xml:space="preserve">2. </w:t>
      </w:r>
      <w:r w:rsidR="00BD1BD0">
        <w:t>Пункт 7 изложить в следующей редакции «</w:t>
      </w:r>
      <w:r w:rsidR="00BD1BD0" w:rsidRPr="00BD1BD0">
        <w:t xml:space="preserve"> Администрация городского поселения «Оловяннинское» в сроки, установленные бюджетным законодательством, формирует годовой отчет об использовании средств Фонда и направляет его в Совет городского поселения «Оловяннинское», а также размещает его в течение 5 рабочих дней с момента подписания отчета на сайте Администрации городского поселения</w:t>
      </w:r>
      <w:r w:rsidR="00BD1BD0">
        <w:t xml:space="preserve"> «Оловяннинское» </w:t>
      </w:r>
      <w:hyperlink r:id="rId7" w:history="1">
        <w:r w:rsidR="00BD1BD0" w:rsidRPr="00BD1BD0">
          <w:rPr>
            <w:rStyle w:val="a7"/>
            <w:color w:val="00B0F0"/>
          </w:rPr>
          <w:t>ww</w:t>
        </w:r>
        <w:r w:rsidR="00BD1BD0" w:rsidRPr="00BD1BD0">
          <w:rPr>
            <w:rStyle w:val="a7"/>
            <w:color w:val="00B0F0"/>
            <w:lang w:val="en-US"/>
          </w:rPr>
          <w:t>w</w:t>
        </w:r>
        <w:r w:rsidR="00BD1BD0" w:rsidRPr="00BD1BD0">
          <w:rPr>
            <w:rStyle w:val="a7"/>
            <w:color w:val="00B0F0"/>
          </w:rPr>
          <w:t>.оловянная</w:t>
        </w:r>
      </w:hyperlink>
      <w:r w:rsidR="00BD1BD0" w:rsidRPr="00BD1BD0">
        <w:rPr>
          <w:color w:val="00B0F0"/>
        </w:rPr>
        <w:t xml:space="preserve"> рф</w:t>
      </w:r>
    </w:p>
    <w:p w:rsidR="00342470" w:rsidRDefault="00D73298" w:rsidP="000D75EA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jc w:val="both"/>
      </w:pPr>
      <w:r>
        <w:t>Наст</w:t>
      </w:r>
      <w:r w:rsidR="00E96037">
        <w:t>оящее решение вступает в силу после официального обнародования</w:t>
      </w:r>
      <w:r>
        <w:t>.</w:t>
      </w:r>
      <w:r w:rsidR="005A25AC">
        <w:t xml:space="preserve"> </w:t>
      </w:r>
    </w:p>
    <w:p w:rsidR="00342470" w:rsidRDefault="00A15559" w:rsidP="000D75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03A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</w:t>
      </w:r>
      <w:r w:rsidR="00136176">
        <w:rPr>
          <w:rFonts w:ascii="Times New Roman" w:hAnsi="Times New Roman" w:cs="Times New Roman"/>
          <w:sz w:val="28"/>
          <w:szCs w:val="28"/>
        </w:rPr>
        <w:t xml:space="preserve">ном   сайте администрации  </w:t>
      </w:r>
      <w:r w:rsidR="00E96037" w:rsidRPr="0078703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703A">
        <w:rPr>
          <w:rFonts w:ascii="Times New Roman" w:hAnsi="Times New Roman" w:cs="Times New Roman"/>
          <w:sz w:val="28"/>
          <w:szCs w:val="28"/>
        </w:rPr>
        <w:t xml:space="preserve"> «Оловяннинское» в сети интернет   </w:t>
      </w:r>
      <w:r w:rsidR="0078703A" w:rsidRPr="005A25AC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www</w:t>
      </w:r>
      <w:r w:rsidRPr="005A25A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.оловянная рф</w:t>
      </w:r>
    </w:p>
    <w:p w:rsidR="0078703A" w:rsidRDefault="0078703A" w:rsidP="007870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03A" w:rsidRDefault="0078703A" w:rsidP="007870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03A" w:rsidRPr="0078703A" w:rsidRDefault="0078703A" w:rsidP="0078703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8703A" w:rsidRPr="0078703A">
          <w:pgSz w:w="11900" w:h="16840"/>
          <w:pgMar w:top="914" w:right="1068" w:bottom="2376" w:left="1343" w:header="0" w:footer="3" w:gutter="0"/>
          <w:cols w:space="720"/>
          <w:noEndnote/>
          <w:docGrid w:linePitch="360"/>
        </w:sectPr>
      </w:pPr>
    </w:p>
    <w:p w:rsidR="007A3480" w:rsidRDefault="007A3480" w:rsidP="007A3480">
      <w:pPr>
        <w:pStyle w:val="a4"/>
      </w:pPr>
    </w:p>
    <w:p w:rsidR="0078703A" w:rsidRPr="0078703A" w:rsidRDefault="00342470" w:rsidP="0078703A">
      <w:pPr>
        <w:pStyle w:val="a4"/>
        <w:rPr>
          <w:rFonts w:ascii="Times New Roman" w:hAnsi="Times New Roman" w:cs="Times New Roman"/>
          <w:sz w:val="28"/>
          <w:szCs w:val="28"/>
        </w:rPr>
      </w:pPr>
      <w:r w:rsidRPr="0078703A">
        <w:rPr>
          <w:rFonts w:ascii="Times New Roman" w:hAnsi="Times New Roman" w:cs="Times New Roman"/>
          <w:sz w:val="28"/>
          <w:szCs w:val="28"/>
        </w:rPr>
        <w:t>Глава</w:t>
      </w:r>
      <w:r w:rsidR="00D73298" w:rsidRPr="0078703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03F9C" w:rsidRPr="0078703A" w:rsidRDefault="00D73298" w:rsidP="007870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03A">
        <w:rPr>
          <w:rFonts w:ascii="Times New Roman" w:hAnsi="Times New Roman" w:cs="Times New Roman"/>
          <w:sz w:val="28"/>
          <w:szCs w:val="28"/>
        </w:rPr>
        <w:t xml:space="preserve"> «Оловяннинское»</w:t>
      </w:r>
      <w:r w:rsidR="00342470" w:rsidRPr="007870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03A" w:rsidRPr="007870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70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03A" w:rsidRPr="0078703A">
        <w:rPr>
          <w:rFonts w:ascii="Times New Roman" w:hAnsi="Times New Roman" w:cs="Times New Roman"/>
          <w:sz w:val="28"/>
          <w:szCs w:val="28"/>
        </w:rPr>
        <w:t xml:space="preserve">  </w:t>
      </w:r>
      <w:r w:rsidR="005A25AC">
        <w:rPr>
          <w:rFonts w:ascii="Times New Roman" w:hAnsi="Times New Roman" w:cs="Times New Roman"/>
          <w:sz w:val="28"/>
          <w:szCs w:val="28"/>
        </w:rPr>
        <w:t xml:space="preserve">   </w:t>
      </w:r>
      <w:r w:rsidR="0078703A" w:rsidRPr="0078703A">
        <w:rPr>
          <w:rFonts w:ascii="Times New Roman" w:hAnsi="Times New Roman" w:cs="Times New Roman"/>
          <w:sz w:val="28"/>
          <w:szCs w:val="28"/>
        </w:rPr>
        <w:t xml:space="preserve"> </w:t>
      </w:r>
      <w:r w:rsidR="0078703A">
        <w:rPr>
          <w:rFonts w:ascii="Times New Roman" w:hAnsi="Times New Roman" w:cs="Times New Roman"/>
          <w:sz w:val="28"/>
          <w:szCs w:val="28"/>
        </w:rPr>
        <w:t>О.А.Васильева</w:t>
      </w:r>
      <w:r w:rsidR="00342470" w:rsidRPr="007870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003F9C" w:rsidRPr="0078703A">
      <w:type w:val="continuous"/>
      <w:pgSz w:w="11900" w:h="16840"/>
      <w:pgMar w:top="2449" w:right="1068" w:bottom="2375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CA" w:rsidRDefault="00D73298">
      <w:r>
        <w:separator/>
      </w:r>
    </w:p>
  </w:endnote>
  <w:endnote w:type="continuationSeparator" w:id="0">
    <w:p w:rsidR="00BD6ACA" w:rsidRDefault="00D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9C" w:rsidRDefault="00003F9C"/>
  </w:footnote>
  <w:footnote w:type="continuationSeparator" w:id="0">
    <w:p w:rsidR="00003F9C" w:rsidRDefault="00003F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9F3"/>
    <w:multiLevelType w:val="multilevel"/>
    <w:tmpl w:val="DFB6E5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50A9A"/>
    <w:multiLevelType w:val="multilevel"/>
    <w:tmpl w:val="B4803D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A3299"/>
    <w:multiLevelType w:val="hybridMultilevel"/>
    <w:tmpl w:val="4D38C79C"/>
    <w:lvl w:ilvl="0" w:tplc="F606E0B0">
      <w:start w:val="3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9C"/>
    <w:rsid w:val="00003F9C"/>
    <w:rsid w:val="00032D71"/>
    <w:rsid w:val="000D75EA"/>
    <w:rsid w:val="00136176"/>
    <w:rsid w:val="00142CDB"/>
    <w:rsid w:val="001C1675"/>
    <w:rsid w:val="0020084B"/>
    <w:rsid w:val="00220B68"/>
    <w:rsid w:val="00251264"/>
    <w:rsid w:val="00323A75"/>
    <w:rsid w:val="00342470"/>
    <w:rsid w:val="005309F7"/>
    <w:rsid w:val="005A25AC"/>
    <w:rsid w:val="00637AEA"/>
    <w:rsid w:val="0078703A"/>
    <w:rsid w:val="007A3480"/>
    <w:rsid w:val="00802183"/>
    <w:rsid w:val="00A15559"/>
    <w:rsid w:val="00BD1BD0"/>
    <w:rsid w:val="00BD6ACA"/>
    <w:rsid w:val="00C229EE"/>
    <w:rsid w:val="00D73298"/>
    <w:rsid w:val="00E96037"/>
    <w:rsid w:val="00F530FD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743D-C1B7-4EAA-827B-A9E492BD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uiPriority w:val="1"/>
    <w:qFormat/>
    <w:rsid w:val="007A348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D1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BD0"/>
    <w:rPr>
      <w:rFonts w:ascii="Segoe U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BD1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 Оловянная</dc:creator>
  <cp:lastModifiedBy>Зам</cp:lastModifiedBy>
  <cp:revision>7</cp:revision>
  <cp:lastPrinted>2024-06-20T06:14:00Z</cp:lastPrinted>
  <dcterms:created xsi:type="dcterms:W3CDTF">2023-08-11T01:36:00Z</dcterms:created>
  <dcterms:modified xsi:type="dcterms:W3CDTF">2024-06-20T06:54:00Z</dcterms:modified>
</cp:coreProperties>
</file>